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ADE" w:rsidRDefault="003A2ADE" w:rsidP="003A2ADE">
      <w:pPr>
        <w:pStyle w:val="a6"/>
        <w:jc w:val="center"/>
      </w:pPr>
      <w:r w:rsidRPr="005D1028">
        <w:t xml:space="preserve">Муниципальное бюджетное </w:t>
      </w:r>
      <w:r>
        <w:t xml:space="preserve">общеобразовательное учреждение </w:t>
      </w:r>
    </w:p>
    <w:p w:rsidR="003A2ADE" w:rsidRPr="005D1028" w:rsidRDefault="003A2ADE" w:rsidP="003A2ADE">
      <w:pPr>
        <w:pStyle w:val="a6"/>
        <w:jc w:val="center"/>
      </w:pPr>
      <w:r>
        <w:t>СОШ №1   г. Кашин</w:t>
      </w:r>
    </w:p>
    <w:p w:rsidR="003A2ADE" w:rsidRPr="005D1028" w:rsidRDefault="003A2ADE" w:rsidP="003A2ADE">
      <w:pPr>
        <w:pStyle w:val="a6"/>
        <w:jc w:val="center"/>
      </w:pPr>
    </w:p>
    <w:p w:rsidR="003A2ADE" w:rsidRDefault="003A2ADE" w:rsidP="003A2ADE">
      <w:pPr>
        <w:jc w:val="center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                                                   </w:t>
      </w:r>
    </w:p>
    <w:p w:rsidR="003A2ADE" w:rsidRDefault="003A2ADE" w:rsidP="003A2ADE">
      <w:pPr>
        <w:jc w:val="right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                                                                              </w:t>
      </w:r>
    </w:p>
    <w:p w:rsidR="003A2ADE" w:rsidRPr="001E01EF" w:rsidRDefault="003A2ADE" w:rsidP="003A2ADE">
      <w:pPr>
        <w:rPr>
          <w:rFonts w:eastAsia="Times New Roman"/>
        </w:rPr>
      </w:pPr>
      <w:r w:rsidRPr="001E01EF">
        <w:rPr>
          <w:rFonts w:eastAsia="Times New Roman"/>
        </w:rPr>
        <w:t xml:space="preserve">                                                     </w:t>
      </w:r>
      <w:r>
        <w:rPr>
          <w:rFonts w:eastAsia="Times New Roman"/>
        </w:rPr>
        <w:t xml:space="preserve">                 </w:t>
      </w:r>
      <w:r w:rsidRPr="001E01EF">
        <w:rPr>
          <w:rFonts w:eastAsia="Times New Roman"/>
        </w:rPr>
        <w:t xml:space="preserve">                                                                                                                       </w:t>
      </w:r>
    </w:p>
    <w:p w:rsidR="003A2ADE" w:rsidRPr="001E01EF" w:rsidRDefault="003A2ADE" w:rsidP="003A2ADE">
      <w:pPr>
        <w:rPr>
          <w:rFonts w:eastAsia="Times New Roman"/>
        </w:rPr>
      </w:pPr>
      <w:r w:rsidRPr="001E01EF">
        <w:rPr>
          <w:rFonts w:eastAsia="Times New Roman"/>
        </w:rPr>
        <w:t xml:space="preserve">                 </w:t>
      </w:r>
      <w:r>
        <w:rPr>
          <w:rFonts w:eastAsia="Times New Roman"/>
        </w:rPr>
        <w:t xml:space="preserve">               </w:t>
      </w:r>
    </w:p>
    <w:p w:rsidR="003A2ADE" w:rsidRPr="001E01EF" w:rsidRDefault="003A2ADE" w:rsidP="003A2ADE">
      <w:pPr>
        <w:rPr>
          <w:rFonts w:eastAsia="Times New Roman"/>
        </w:rPr>
      </w:pPr>
    </w:p>
    <w:p w:rsidR="003A2ADE" w:rsidRPr="001E01EF" w:rsidRDefault="003A2ADE" w:rsidP="003A2ADE">
      <w:pPr>
        <w:rPr>
          <w:rFonts w:eastAsia="Times New Roman"/>
          <w:b/>
          <w:bCs/>
        </w:rPr>
      </w:pPr>
      <w:r w:rsidRPr="001E01EF">
        <w:rPr>
          <w:rFonts w:eastAsia="Times New Roman"/>
          <w:b/>
          <w:bCs/>
        </w:rPr>
        <w:t xml:space="preserve">       </w:t>
      </w:r>
    </w:p>
    <w:p w:rsidR="003A2ADE" w:rsidRPr="001E01EF" w:rsidRDefault="003A2ADE" w:rsidP="003A2ADE">
      <w:pPr>
        <w:rPr>
          <w:rFonts w:eastAsia="Times New Roman"/>
          <w:b/>
          <w:bCs/>
        </w:rPr>
      </w:pPr>
    </w:p>
    <w:p w:rsidR="003A2ADE" w:rsidRPr="001E01EF" w:rsidRDefault="003A2ADE" w:rsidP="003A2ADE">
      <w:pPr>
        <w:jc w:val="center"/>
        <w:rPr>
          <w:rFonts w:eastAsia="Times New Roman"/>
          <w:b/>
          <w:bCs/>
        </w:rPr>
      </w:pPr>
    </w:p>
    <w:p w:rsidR="003A2ADE" w:rsidRPr="001E01EF" w:rsidRDefault="003A2ADE" w:rsidP="003A2ADE">
      <w:pPr>
        <w:jc w:val="center"/>
        <w:rPr>
          <w:rFonts w:eastAsia="Times New Roman"/>
          <w:b/>
          <w:bCs/>
        </w:rPr>
      </w:pPr>
    </w:p>
    <w:p w:rsidR="003A2ADE" w:rsidRPr="001E01EF" w:rsidRDefault="003A2ADE" w:rsidP="003A2ADE">
      <w:pPr>
        <w:jc w:val="center"/>
        <w:rPr>
          <w:rFonts w:eastAsia="Times New Roman"/>
          <w:b/>
          <w:bCs/>
        </w:rPr>
      </w:pPr>
    </w:p>
    <w:p w:rsidR="003A2ADE" w:rsidRDefault="003A2ADE" w:rsidP="003A2ADE">
      <w:pPr>
        <w:jc w:val="center"/>
        <w:rPr>
          <w:b/>
          <w:bCs/>
        </w:rPr>
      </w:pPr>
      <w:r w:rsidRPr="001E01EF">
        <w:rPr>
          <w:rFonts w:eastAsia="Times New Roman"/>
          <w:b/>
          <w:bCs/>
        </w:rPr>
        <w:t>Рабочая программа</w:t>
      </w:r>
    </w:p>
    <w:p w:rsidR="003A2ADE" w:rsidRPr="001E01EF" w:rsidRDefault="003A2ADE" w:rsidP="003A2ADE">
      <w:pPr>
        <w:jc w:val="center"/>
        <w:rPr>
          <w:rFonts w:eastAsia="Times New Roman"/>
          <w:b/>
          <w:bCs/>
        </w:rPr>
      </w:pPr>
      <w:r>
        <w:rPr>
          <w:b/>
          <w:bCs/>
        </w:rPr>
        <w:t>внеурочной деятельности</w:t>
      </w:r>
    </w:p>
    <w:p w:rsidR="003A2ADE" w:rsidRPr="001E01EF" w:rsidRDefault="003A2ADE" w:rsidP="003A2ADE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для учащихся  1 класса</w:t>
      </w:r>
    </w:p>
    <w:p w:rsidR="003A2ADE" w:rsidRPr="00A3590E" w:rsidRDefault="003A2ADE" w:rsidP="003A2ADE">
      <w:pPr>
        <w:jc w:val="center"/>
        <w:rPr>
          <w:rFonts w:eastAsia="Times New Roman"/>
          <w:b/>
          <w:bCs/>
        </w:rPr>
      </w:pPr>
      <w:r>
        <w:rPr>
          <w:b/>
          <w:bCs/>
        </w:rPr>
        <w:t>«Почемучка</w:t>
      </w:r>
      <w:r w:rsidRPr="00A3590E">
        <w:rPr>
          <w:b/>
          <w:bCs/>
        </w:rPr>
        <w:t>»</w:t>
      </w:r>
    </w:p>
    <w:p w:rsidR="003A2ADE" w:rsidRPr="00A3590E" w:rsidRDefault="003A2ADE" w:rsidP="003A2ADE">
      <w:pPr>
        <w:rPr>
          <w:rFonts w:eastAsia="Times New Roman"/>
          <w:b/>
          <w:bCs/>
        </w:rPr>
      </w:pPr>
    </w:p>
    <w:p w:rsidR="003A2ADE" w:rsidRPr="001E01EF" w:rsidRDefault="003A2ADE" w:rsidP="003A2ADE">
      <w:pPr>
        <w:rPr>
          <w:rFonts w:eastAsia="Times New Roman"/>
          <w:bCs/>
        </w:rPr>
      </w:pPr>
    </w:p>
    <w:p w:rsidR="003A2ADE" w:rsidRPr="00DD2A7A" w:rsidRDefault="003A2ADE" w:rsidP="003A2ADE">
      <w:pPr>
        <w:jc w:val="center"/>
        <w:rPr>
          <w:rFonts w:eastAsia="Times New Roman"/>
          <w:b/>
          <w:bCs/>
        </w:rPr>
      </w:pPr>
    </w:p>
    <w:p w:rsidR="003A2ADE" w:rsidRPr="001E01EF" w:rsidRDefault="003A2ADE" w:rsidP="003A2ADE">
      <w:pPr>
        <w:rPr>
          <w:rFonts w:eastAsia="Times New Roman"/>
        </w:rPr>
      </w:pPr>
    </w:p>
    <w:p w:rsidR="003A2ADE" w:rsidRPr="001E01EF" w:rsidRDefault="003A2ADE" w:rsidP="003A2ADE">
      <w:pPr>
        <w:rPr>
          <w:rFonts w:eastAsia="Times New Roman"/>
        </w:rPr>
      </w:pPr>
      <w:r w:rsidRPr="001E01EF">
        <w:rPr>
          <w:rFonts w:eastAsia="Times New Roman"/>
        </w:rPr>
        <w:t xml:space="preserve">                            </w:t>
      </w:r>
    </w:p>
    <w:p w:rsidR="003A2ADE" w:rsidRPr="001E01EF" w:rsidRDefault="003A2ADE" w:rsidP="003A2ADE">
      <w:pPr>
        <w:rPr>
          <w:rFonts w:eastAsia="Times New Roman"/>
        </w:rPr>
      </w:pPr>
      <w:r>
        <w:rPr>
          <w:rFonts w:eastAsia="Times New Roman"/>
        </w:rPr>
        <w:t xml:space="preserve"> </w:t>
      </w:r>
    </w:p>
    <w:p w:rsidR="003A2ADE" w:rsidRPr="001E01EF" w:rsidRDefault="003A2ADE" w:rsidP="003A2ADE">
      <w:pPr>
        <w:rPr>
          <w:rFonts w:eastAsia="Times New Roman"/>
        </w:rPr>
      </w:pPr>
      <w:r>
        <w:rPr>
          <w:rFonts w:eastAsia="Times New Roman"/>
        </w:rPr>
        <w:t xml:space="preserve"> </w:t>
      </w:r>
    </w:p>
    <w:p w:rsidR="003A2ADE" w:rsidRDefault="003A2ADE" w:rsidP="003A2ADE">
      <w:pPr>
        <w:jc w:val="right"/>
      </w:pPr>
    </w:p>
    <w:p w:rsidR="003A2ADE" w:rsidRDefault="003A2ADE" w:rsidP="003A2ADE">
      <w:pPr>
        <w:jc w:val="right"/>
      </w:pPr>
    </w:p>
    <w:p w:rsidR="003A2ADE" w:rsidRDefault="003A2ADE" w:rsidP="003A2ADE">
      <w:pPr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Воспитатель  </w:t>
      </w:r>
    </w:p>
    <w:p w:rsidR="003A2ADE" w:rsidRDefault="003A2ADE" w:rsidP="003A2ADE">
      <w:pPr>
        <w:jc w:val="center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ГПД </w:t>
      </w:r>
    </w:p>
    <w:p w:rsidR="003A2ADE" w:rsidRPr="001E01EF" w:rsidRDefault="003A2ADE" w:rsidP="003A2ADE">
      <w:pPr>
        <w:jc w:val="center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Ромашова Л.Г.</w:t>
      </w:r>
    </w:p>
    <w:p w:rsidR="003A2ADE" w:rsidRDefault="003A2ADE" w:rsidP="003A2ADE">
      <w:pPr>
        <w:autoSpaceDE w:val="0"/>
        <w:autoSpaceDN w:val="0"/>
        <w:adjustRightInd w:val="0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  <w:r>
        <w:rPr>
          <w:b/>
          <w:bCs/>
          <w:color w:val="191919"/>
        </w:rPr>
        <w:t>2017-2018</w:t>
      </w:r>
    </w:p>
    <w:p w:rsidR="003A2ADE" w:rsidRDefault="003A2ADE" w:rsidP="003A2ADE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</w:p>
    <w:p w:rsidR="003A2ADE" w:rsidRDefault="003A2ADE" w:rsidP="003A2ADE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</w:p>
    <w:p w:rsidR="00104967" w:rsidRPr="003A2ADE" w:rsidRDefault="00104967" w:rsidP="003A2ADE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  <w:r>
        <w:rPr>
          <w:rFonts w:eastAsia="Times New Roman"/>
          <w:b/>
          <w:bCs/>
          <w:kern w:val="36"/>
          <w:sz w:val="48"/>
          <w:szCs w:val="48"/>
          <w:lang w:eastAsia="ru-RU"/>
        </w:rPr>
        <w:t xml:space="preserve">    </w:t>
      </w:r>
      <w:r w:rsidR="003A2ADE">
        <w:rPr>
          <w:rFonts w:eastAsia="Times New Roman"/>
          <w:b/>
          <w:bCs/>
          <w:kern w:val="36"/>
          <w:sz w:val="48"/>
          <w:szCs w:val="48"/>
          <w:lang w:eastAsia="ru-RU"/>
        </w:rPr>
        <w:t xml:space="preserve">           </w:t>
      </w:r>
    </w:p>
    <w:p w:rsidR="00A17B72" w:rsidRPr="00A17B72" w:rsidRDefault="00A17B72" w:rsidP="00A17B72">
      <w:pPr>
        <w:spacing w:before="100" w:beforeAutospacing="1" w:after="100" w:afterAutospacing="1"/>
        <w:jc w:val="left"/>
        <w:outlineLvl w:val="0"/>
        <w:rPr>
          <w:rFonts w:eastAsia="Times New Roman"/>
          <w:b/>
          <w:bCs/>
          <w:kern w:val="36"/>
          <w:sz w:val="48"/>
          <w:szCs w:val="4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5"/>
        <w:gridCol w:w="81"/>
      </w:tblGrid>
      <w:tr w:rsidR="00A17B72" w:rsidRPr="00A17B72" w:rsidTr="00A17B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7B72" w:rsidRPr="00A17B72" w:rsidRDefault="009B002D" w:rsidP="00A17B72">
            <w:pPr>
              <w:jc w:val="left"/>
              <w:rPr>
                <w:rFonts w:eastAsia="Times New Roman"/>
                <w:lang w:eastAsia="ru-RU"/>
              </w:rPr>
            </w:pPr>
            <w:r w:rsidRPr="009B002D">
              <w:rPr>
                <w:rFonts w:eastAsia="Times New Roman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pt;height:24pt"/>
              </w:pict>
            </w:r>
          </w:p>
        </w:tc>
        <w:tc>
          <w:tcPr>
            <w:tcW w:w="0" w:type="auto"/>
            <w:vAlign w:val="center"/>
            <w:hideMark/>
          </w:tcPr>
          <w:p w:rsidR="00A17B72" w:rsidRPr="00A17B72" w:rsidRDefault="00A17B72" w:rsidP="00A17B72">
            <w:pPr>
              <w:jc w:val="left"/>
              <w:rPr>
                <w:rFonts w:eastAsia="Times New Roman"/>
                <w:lang w:eastAsia="ru-RU"/>
              </w:rPr>
            </w:pPr>
          </w:p>
        </w:tc>
      </w:tr>
    </w:tbl>
    <w:p w:rsidR="00A17B72" w:rsidRPr="00A17B72" w:rsidRDefault="003A2ADE" w:rsidP="003A2ADE">
      <w:pPr>
        <w:spacing w:before="100" w:beforeAutospacing="1" w:after="100" w:afterAutospacing="1"/>
        <w:rPr>
          <w:rFonts w:eastAsia="Times New Roman"/>
          <w:lang w:eastAsia="ru-RU"/>
        </w:rPr>
      </w:pPr>
      <w:r>
        <w:rPr>
          <w:rFonts w:eastAsia="Times New Roman"/>
          <w:b/>
          <w:bCs/>
          <w:lang w:eastAsia="ru-RU"/>
        </w:rPr>
        <w:t xml:space="preserve">                                     </w:t>
      </w:r>
      <w:r w:rsidR="00A17B72" w:rsidRPr="00A17B72">
        <w:rPr>
          <w:rFonts w:eastAsia="Times New Roman"/>
          <w:b/>
          <w:bCs/>
          <w:lang w:eastAsia="ru-RU"/>
        </w:rPr>
        <w:t>  Пояснительная записка</w:t>
      </w:r>
    </w:p>
    <w:p w:rsidR="00A17B72" w:rsidRPr="00A17B72" w:rsidRDefault="00A17B72" w:rsidP="00A17B72">
      <w:pPr>
        <w:spacing w:before="100" w:beforeAutospacing="1" w:after="100" w:afterAutospacing="1"/>
        <w:jc w:val="left"/>
        <w:rPr>
          <w:rFonts w:eastAsia="Times New Roman"/>
          <w:lang w:eastAsia="ru-RU"/>
        </w:rPr>
      </w:pPr>
      <w:r w:rsidRPr="00A17B72">
        <w:rPr>
          <w:rFonts w:eastAsia="Times New Roman"/>
          <w:lang w:eastAsia="ru-RU"/>
        </w:rPr>
        <w:t>Рабочая программа составлена в соответствии с требованиями Федерального государственного образовательного стандарта начального общего образования, примерной программы начального</w:t>
      </w:r>
      <w:r w:rsidR="003A2ADE">
        <w:rPr>
          <w:rFonts w:eastAsia="Times New Roman"/>
          <w:lang w:eastAsia="ru-RU"/>
        </w:rPr>
        <w:t xml:space="preserve"> общего образования.</w:t>
      </w:r>
    </w:p>
    <w:p w:rsidR="00A17B72" w:rsidRPr="00A17B72" w:rsidRDefault="00A17B72" w:rsidP="00A17B72">
      <w:pPr>
        <w:spacing w:before="100" w:beforeAutospacing="1" w:after="100" w:afterAutospacing="1"/>
        <w:jc w:val="left"/>
        <w:rPr>
          <w:rFonts w:eastAsia="Times New Roman"/>
          <w:lang w:eastAsia="ru-RU"/>
        </w:rPr>
      </w:pPr>
      <w:r w:rsidRPr="00A17B72">
        <w:rPr>
          <w:rFonts w:eastAsia="Times New Roman"/>
          <w:lang w:eastAsia="ru-RU"/>
        </w:rPr>
        <w:t xml:space="preserve">Помочь учащимся в полной мере проявить свои  способности, развить инициативу, самостоятельность, творческий потенциал </w:t>
      </w:r>
      <w:r w:rsidRPr="00A17B72">
        <w:rPr>
          <w:rFonts w:eastAsia="Times New Roman"/>
          <w:lang w:eastAsia="ru-RU"/>
        </w:rPr>
        <w:softHyphen/>
        <w:t>одна из основных задач современной школы. Реализовать эту зада</w:t>
      </w:r>
      <w:r w:rsidRPr="00A17B72">
        <w:rPr>
          <w:rFonts w:eastAsia="Times New Roman"/>
          <w:lang w:eastAsia="ru-RU"/>
        </w:rPr>
        <w:softHyphen/>
        <w:t>чу можно, если формировать у них познавательные интересы сред</w:t>
      </w:r>
      <w:r w:rsidRPr="00A17B72">
        <w:rPr>
          <w:rFonts w:eastAsia="Times New Roman"/>
          <w:lang w:eastAsia="ru-RU"/>
        </w:rPr>
        <w:softHyphen/>
        <w:t>ствами занимательности, тесно связанными с изучаемым материа</w:t>
      </w:r>
      <w:r w:rsidRPr="00A17B72">
        <w:rPr>
          <w:rFonts w:eastAsia="Times New Roman"/>
          <w:lang w:eastAsia="ru-RU"/>
        </w:rPr>
        <w:softHyphen/>
        <w:t>лом и врожденной любознательностью младших школьников. За</w:t>
      </w:r>
      <w:r w:rsidRPr="00A17B72">
        <w:rPr>
          <w:rFonts w:eastAsia="Times New Roman"/>
          <w:lang w:eastAsia="ru-RU"/>
        </w:rPr>
        <w:softHyphen/>
        <w:t>нимательность - это появление необычных, нестандартных ситуаций с уже знакомыми детям понятиями, возникновение новых «поче</w:t>
      </w:r>
      <w:r w:rsidRPr="00A17B72">
        <w:rPr>
          <w:rFonts w:eastAsia="Times New Roman"/>
          <w:lang w:eastAsia="ru-RU"/>
        </w:rPr>
        <w:softHyphen/>
        <w:t xml:space="preserve">му» там, где, казалось, все ясно и понятно на первый взгляд. </w:t>
      </w:r>
    </w:p>
    <w:p w:rsidR="00A17B72" w:rsidRPr="00A17B72" w:rsidRDefault="00A17B72" w:rsidP="00A17B72">
      <w:pPr>
        <w:spacing w:before="100" w:beforeAutospacing="1" w:after="100" w:afterAutospacing="1"/>
        <w:jc w:val="left"/>
        <w:rPr>
          <w:rFonts w:eastAsia="Times New Roman"/>
          <w:lang w:eastAsia="ru-RU"/>
        </w:rPr>
      </w:pPr>
      <w:r w:rsidRPr="00A17B72">
        <w:rPr>
          <w:rFonts w:eastAsia="Times New Roman"/>
          <w:lang w:eastAsia="ru-RU"/>
        </w:rPr>
        <w:t>     Чему можно научить ребенка в раннем возрасте? Раз</w:t>
      </w:r>
      <w:r w:rsidRPr="00A17B72">
        <w:rPr>
          <w:rFonts w:eastAsia="Times New Roman"/>
          <w:lang w:eastAsia="ru-RU"/>
        </w:rPr>
        <w:softHyphen/>
        <w:t>мышлять, объяснять получаемые результаты, сравнивать, наблю</w:t>
      </w:r>
      <w:r w:rsidRPr="00A17B72">
        <w:rPr>
          <w:rFonts w:eastAsia="Times New Roman"/>
          <w:lang w:eastAsia="ru-RU"/>
        </w:rPr>
        <w:softHyphen/>
        <w:t>дать, обобщать и делать выводы. На развитие таких умений и на</w:t>
      </w:r>
      <w:r w:rsidRPr="00A17B72">
        <w:rPr>
          <w:rFonts w:eastAsia="Times New Roman"/>
          <w:lang w:eastAsia="ru-RU"/>
        </w:rPr>
        <w:softHyphen/>
        <w:t>выков направлена предлагаемая п</w:t>
      </w:r>
      <w:r w:rsidR="00104967">
        <w:rPr>
          <w:rFonts w:eastAsia="Times New Roman"/>
          <w:lang w:eastAsia="ru-RU"/>
        </w:rPr>
        <w:t>рограмма кружковой работы  « Почемучка</w:t>
      </w:r>
      <w:r w:rsidRPr="00A17B72">
        <w:rPr>
          <w:rFonts w:eastAsia="Times New Roman"/>
          <w:lang w:eastAsia="ru-RU"/>
        </w:rPr>
        <w:t>» для учащихся 1 класса. Предлагаемый кружок  разработан с усилием линии на развитие познавательных способностей учащихся. Он расширяет кругозор детей, развивает любознательность, пытливость, тренирует внимание, мышление, память, развивает речь.</w:t>
      </w:r>
    </w:p>
    <w:p w:rsidR="000C2D5F" w:rsidRDefault="00A17B72" w:rsidP="000C2D5F">
      <w:pPr>
        <w:pStyle w:val="a4"/>
      </w:pPr>
      <w:r w:rsidRPr="00A17B72">
        <w:t> </w:t>
      </w:r>
      <w:r w:rsidR="000C2D5F">
        <w:rPr>
          <w:b/>
          <w:bCs/>
        </w:rPr>
        <w:t>    Цель и задачи кружка</w:t>
      </w:r>
    </w:p>
    <w:p w:rsidR="000C2D5F" w:rsidRDefault="000C2D5F" w:rsidP="000C2D5F">
      <w:pPr>
        <w:pStyle w:val="a4"/>
      </w:pPr>
      <w:r>
        <w:rPr>
          <w:b/>
          <w:bCs/>
        </w:rPr>
        <w:t> </w:t>
      </w:r>
    </w:p>
    <w:p w:rsidR="000C2D5F" w:rsidRDefault="000C2D5F" w:rsidP="000C2D5F">
      <w:pPr>
        <w:pStyle w:val="a4"/>
      </w:pPr>
      <w:r>
        <w:t xml:space="preserve">  Одной из основных </w:t>
      </w:r>
      <w:r>
        <w:rPr>
          <w:b/>
          <w:bCs/>
        </w:rPr>
        <w:t>целей</w:t>
      </w:r>
      <w:r>
        <w:t xml:space="preserve"> стало создание действительных условий для развития познавательных способностей и познавательной деятельности детей, их интеллекта и творческого начала, расширение кругозора. Познавательная деятельность в начальный период обучения занимает важное ме</w:t>
      </w:r>
      <w:r>
        <w:softHyphen/>
        <w:t>сто в развитии детей. Именно в это время происходят первые само</w:t>
      </w:r>
      <w:r>
        <w:softHyphen/>
        <w:t>стоятельные открытия ребенка. Пусть они даже небольшие и как будто незначительные, но в них - ростки будущего интереса к нау</w:t>
      </w:r>
      <w:r>
        <w:softHyphen/>
        <w:t xml:space="preserve">ке. Реализованные возможности действуют на ребенка </w:t>
      </w:r>
      <w:proofErr w:type="spellStart"/>
      <w:r>
        <w:t>развиваю</w:t>
      </w:r>
      <w:r>
        <w:softHyphen/>
        <w:t>ще</w:t>
      </w:r>
      <w:proofErr w:type="spellEnd"/>
      <w:r>
        <w:t>, стимулируют интерес, приносит удовлетворение, дает возможность понять, что знания – инструмент, основа творческой интуиции.</w:t>
      </w:r>
    </w:p>
    <w:p w:rsidR="000C2D5F" w:rsidRDefault="000C2D5F" w:rsidP="000C2D5F">
      <w:pPr>
        <w:pStyle w:val="a4"/>
      </w:pPr>
      <w:r>
        <w:rPr>
          <w:rStyle w:val="a5"/>
        </w:rPr>
        <w:t xml:space="preserve">Задачи: </w:t>
      </w:r>
    </w:p>
    <w:p w:rsidR="000C2D5F" w:rsidRDefault="000C2D5F" w:rsidP="000C2D5F">
      <w:pPr>
        <w:pStyle w:val="a4"/>
      </w:pPr>
      <w:r>
        <w:t xml:space="preserve">·                    Помочь учащимся в усвоении образовательных программ; </w:t>
      </w:r>
    </w:p>
    <w:p w:rsidR="000C2D5F" w:rsidRDefault="000C2D5F" w:rsidP="000C2D5F">
      <w:pPr>
        <w:pStyle w:val="a4"/>
      </w:pPr>
      <w:r>
        <w:t xml:space="preserve">·                    Развивать познавательные процессы и интересы личности; </w:t>
      </w:r>
    </w:p>
    <w:p w:rsidR="000C2D5F" w:rsidRDefault="000C2D5F" w:rsidP="000C2D5F">
      <w:pPr>
        <w:pStyle w:val="a4"/>
      </w:pPr>
      <w:r>
        <w:t xml:space="preserve">·                    Развивать основные нравственные качества личности ребёнка; </w:t>
      </w:r>
    </w:p>
    <w:p w:rsidR="000C2D5F" w:rsidRDefault="000C2D5F" w:rsidP="000C2D5F">
      <w:pPr>
        <w:pStyle w:val="a4"/>
      </w:pPr>
      <w:r>
        <w:t xml:space="preserve">·                    Развивать коммуникативные отношения ребёнка; </w:t>
      </w:r>
    </w:p>
    <w:p w:rsidR="000C2D5F" w:rsidRDefault="000C2D5F" w:rsidP="000C2D5F">
      <w:pPr>
        <w:pStyle w:val="a4"/>
      </w:pPr>
      <w:r>
        <w:t xml:space="preserve">·                    Развивать мыслительные процессы, творческие способности; </w:t>
      </w:r>
    </w:p>
    <w:p w:rsidR="000C2D5F" w:rsidRDefault="000C2D5F" w:rsidP="000C2D5F">
      <w:pPr>
        <w:pStyle w:val="a4"/>
      </w:pPr>
      <w:r>
        <w:lastRenderedPageBreak/>
        <w:t xml:space="preserve">·                    Сплотить коллектив родителей и детей; </w:t>
      </w:r>
    </w:p>
    <w:p w:rsidR="000C2D5F" w:rsidRDefault="000C2D5F" w:rsidP="000C2D5F">
      <w:pPr>
        <w:pStyle w:val="a4"/>
      </w:pPr>
      <w:r>
        <w:t xml:space="preserve">·                    Укреплять здоровье и развивать навыки личной гигиены; </w:t>
      </w:r>
    </w:p>
    <w:p w:rsidR="000C2D5F" w:rsidRDefault="000C2D5F" w:rsidP="000C2D5F">
      <w:pPr>
        <w:pStyle w:val="a4"/>
      </w:pPr>
      <w:r>
        <w:t>·                    Воспитывать полезные привычки.</w:t>
      </w:r>
    </w:p>
    <w:p w:rsidR="007A1E66" w:rsidRDefault="007A1E66" w:rsidP="007A1E66">
      <w:pPr>
        <w:pStyle w:val="a4"/>
      </w:pPr>
      <w:r>
        <w:rPr>
          <w:b/>
          <w:bCs/>
        </w:rPr>
        <w:t>II.        Основное содержание</w:t>
      </w:r>
    </w:p>
    <w:p w:rsidR="007A1E66" w:rsidRDefault="007A1E66" w:rsidP="007A1E66">
      <w:pPr>
        <w:pStyle w:val="a4"/>
      </w:pPr>
      <w:r>
        <w:t>Основное содержание кружка представлено блоками:</w:t>
      </w:r>
    </w:p>
    <w:p w:rsidR="007A1E66" w:rsidRDefault="007A1E66" w:rsidP="007A1E66">
      <w:pPr>
        <w:pStyle w:val="a4"/>
      </w:pPr>
      <w:r>
        <w:t>Окружающий мир</w:t>
      </w:r>
    </w:p>
    <w:p w:rsidR="007A1E66" w:rsidRDefault="007A1E66" w:rsidP="007A1E66">
      <w:pPr>
        <w:pStyle w:val="a4"/>
      </w:pPr>
      <w:r>
        <w:t>·        Вселенная.  Наша планета - Земля</w:t>
      </w:r>
    </w:p>
    <w:p w:rsidR="007A1E66" w:rsidRDefault="007A1E66" w:rsidP="007A1E66">
      <w:pPr>
        <w:pStyle w:val="a4"/>
      </w:pPr>
      <w:r>
        <w:t>·        Неживая природа</w:t>
      </w:r>
    </w:p>
    <w:p w:rsidR="007A1E66" w:rsidRDefault="007A1E66" w:rsidP="007A1E66">
      <w:pPr>
        <w:pStyle w:val="a4"/>
      </w:pPr>
      <w:r>
        <w:t>·        Живая природа. Растения</w:t>
      </w:r>
    </w:p>
    <w:p w:rsidR="007A1E66" w:rsidRDefault="007A1E66" w:rsidP="007A1E66">
      <w:pPr>
        <w:pStyle w:val="a4"/>
      </w:pPr>
      <w:r>
        <w:t>·        Живая природа. Животные</w:t>
      </w:r>
    </w:p>
    <w:p w:rsidR="007A1E66" w:rsidRDefault="007A1E66" w:rsidP="007A1E66">
      <w:pPr>
        <w:pStyle w:val="a4"/>
      </w:pPr>
      <w:r>
        <w:t>·        Моё здоровье</w:t>
      </w:r>
    </w:p>
    <w:p w:rsidR="007A1E66" w:rsidRDefault="007A1E66" w:rsidP="007A1E66">
      <w:pPr>
        <w:pStyle w:val="a4"/>
      </w:pPr>
      <w:r>
        <w:rPr>
          <w:b/>
          <w:bCs/>
        </w:rPr>
        <w:t> </w:t>
      </w:r>
    </w:p>
    <w:p w:rsidR="007A1E66" w:rsidRDefault="007A1E66" w:rsidP="007A1E66">
      <w:pPr>
        <w:pStyle w:val="a4"/>
      </w:pPr>
      <w:r>
        <w:t>Программа включает две составляющие:</w:t>
      </w:r>
    </w:p>
    <w:p w:rsidR="007A1E66" w:rsidRDefault="007A1E66" w:rsidP="007A1E66">
      <w:pPr>
        <w:pStyle w:val="a4"/>
      </w:pPr>
      <w:r>
        <w:t xml:space="preserve">·        теоретическую часть, в которой содержатся основные понятия предметов математики,  русского языка, окружающего мира и литературного чтения; </w:t>
      </w:r>
    </w:p>
    <w:p w:rsidR="007A1E66" w:rsidRDefault="007A1E66" w:rsidP="007A1E66">
      <w:pPr>
        <w:pStyle w:val="a4"/>
      </w:pPr>
      <w:r>
        <w:t>·        практическая часть, направленная на приобретение умений и навыков работы по основным разделам обучения, а так же на развитие познавательной активности учащихся.</w:t>
      </w:r>
    </w:p>
    <w:p w:rsidR="007A1E66" w:rsidRDefault="007A1E66" w:rsidP="007A1E66">
      <w:pPr>
        <w:pStyle w:val="a4"/>
      </w:pPr>
      <w:r>
        <w:rPr>
          <w:b/>
          <w:bCs/>
        </w:rPr>
        <w:t> </w:t>
      </w:r>
    </w:p>
    <w:p w:rsidR="007A1E66" w:rsidRDefault="007A1E66" w:rsidP="007A1E66">
      <w:pPr>
        <w:pStyle w:val="a4"/>
      </w:pPr>
      <w:r>
        <w:rPr>
          <w:b/>
          <w:bCs/>
        </w:rPr>
        <w:t>                       IV.            Место кружка в учебном плане</w:t>
      </w:r>
    </w:p>
    <w:p w:rsidR="007A1E66" w:rsidRDefault="007A1E66" w:rsidP="007A1E66">
      <w:pPr>
        <w:pStyle w:val="a4"/>
      </w:pPr>
      <w:r>
        <w:t>Кружок  рассч</w:t>
      </w:r>
      <w:r w:rsidR="00104967">
        <w:t>итан на 1 час в неделю, всего 33</w:t>
      </w:r>
      <w:r>
        <w:t xml:space="preserve"> часа в год. </w:t>
      </w:r>
    </w:p>
    <w:p w:rsidR="00A17B72" w:rsidRPr="00A17B72" w:rsidRDefault="00A17B72" w:rsidP="00A17B72">
      <w:pPr>
        <w:spacing w:before="100" w:beforeAutospacing="1" w:after="100" w:afterAutospacing="1"/>
        <w:jc w:val="left"/>
        <w:rPr>
          <w:rFonts w:eastAsia="Times New Roman"/>
          <w:lang w:eastAsia="ru-RU"/>
        </w:rPr>
      </w:pPr>
    </w:p>
    <w:p w:rsidR="00C0746F" w:rsidRDefault="00C0746F" w:rsidP="00C0746F">
      <w:pPr>
        <w:pStyle w:val="a4"/>
      </w:pPr>
      <w:r>
        <w:rPr>
          <w:b/>
          <w:bCs/>
        </w:rPr>
        <w:t>      V.            Формы работы</w:t>
      </w:r>
    </w:p>
    <w:p w:rsidR="00C0746F" w:rsidRDefault="00C0746F" w:rsidP="00C0746F">
      <w:pPr>
        <w:pStyle w:val="a4"/>
      </w:pPr>
      <w:r>
        <w:t>Основной формой организации кружка является игра. И связано это, как доказано психологами, с тем, что доминирующей формой деятельности 6-10-летних детей является игра. Во время практических занятий работа не должна носить скучный, однообразный характер.</w:t>
      </w:r>
    </w:p>
    <w:p w:rsidR="00C0746F" w:rsidRDefault="00C0746F" w:rsidP="00C0746F">
      <w:pPr>
        <w:pStyle w:val="a4"/>
      </w:pPr>
      <w:r>
        <w:t>В начальной школе на одно из первых мест выступает техника проведения занятий, удачный выбор формы организации учебной деятельности в рамках кружковой деятельности:</w:t>
      </w:r>
    </w:p>
    <w:p w:rsidR="00C0746F" w:rsidRDefault="00C0746F" w:rsidP="00C0746F">
      <w:pPr>
        <w:pStyle w:val="a4"/>
      </w:pPr>
      <w:r>
        <w:lastRenderedPageBreak/>
        <w:t>·     кружок  должен быть эмоциональным, вызывать интерес к учению и воспитывать потребность в знаниях;</w:t>
      </w:r>
    </w:p>
    <w:p w:rsidR="00C0746F" w:rsidRDefault="00C0746F" w:rsidP="00C0746F">
      <w:pPr>
        <w:pStyle w:val="a4"/>
      </w:pPr>
      <w:r>
        <w:t>·     темп и ритм факультатив должны быть оптимальными, действия учителя и учащихся – завершенными;</w:t>
      </w:r>
    </w:p>
    <w:p w:rsidR="00C0746F" w:rsidRDefault="00C0746F" w:rsidP="00C0746F">
      <w:pPr>
        <w:pStyle w:val="a4"/>
      </w:pPr>
      <w:r>
        <w:t>·     необходим полный контакт во взаимодействии учителя и учащихся, на факультативе должны соблюдаться педагогический такт и педагогический оптимизм;</w:t>
      </w:r>
    </w:p>
    <w:p w:rsidR="00C0746F" w:rsidRDefault="00C0746F" w:rsidP="00C0746F">
      <w:pPr>
        <w:pStyle w:val="a4"/>
      </w:pPr>
      <w:r>
        <w:t>·     доминировать должна атмосфера доброжелательности и активного творческого труда;</w:t>
      </w:r>
    </w:p>
    <w:p w:rsidR="00C0746F" w:rsidRDefault="00C0746F" w:rsidP="00C0746F">
      <w:pPr>
        <w:pStyle w:val="a4"/>
      </w:pPr>
      <w:r>
        <w:t>·     по возможности следует менять виды деятельности учащихся, оптимально сочетать различные методы и приемы обучения;</w:t>
      </w:r>
    </w:p>
    <w:p w:rsidR="00C0746F" w:rsidRDefault="00C0746F" w:rsidP="00C0746F">
      <w:pPr>
        <w:pStyle w:val="a4"/>
      </w:pPr>
      <w:r>
        <w:t>·     особе место на кружке занимают игры, которые снимают усталость и напряжение, дают возможность детям сменить форму деятельности;</w:t>
      </w:r>
    </w:p>
    <w:p w:rsidR="00C0746F" w:rsidRDefault="00C0746F" w:rsidP="00C0746F">
      <w:pPr>
        <w:pStyle w:val="a4"/>
      </w:pPr>
      <w:r>
        <w:t>·     главная цель каждой игры – помочь понять и закрепить материал урока.</w:t>
      </w:r>
    </w:p>
    <w:p w:rsidR="00C0746F" w:rsidRDefault="00C0746F" w:rsidP="00C0746F">
      <w:pPr>
        <w:pStyle w:val="a4"/>
      </w:pPr>
      <w:r>
        <w:rPr>
          <w:b/>
          <w:bCs/>
        </w:rPr>
        <w:t> </w:t>
      </w:r>
    </w:p>
    <w:p w:rsidR="00C0746F" w:rsidRDefault="00C0746F" w:rsidP="00C0746F">
      <w:pPr>
        <w:pStyle w:val="a4"/>
      </w:pPr>
      <w:r>
        <w:rPr>
          <w:b/>
          <w:bCs/>
        </w:rPr>
        <w:t>                       VI.            Описание ценностных ориентиров содержания кружка</w:t>
      </w:r>
    </w:p>
    <w:p w:rsidR="00C0746F" w:rsidRDefault="00C0746F" w:rsidP="00C0746F">
      <w:pPr>
        <w:pStyle w:val="a4"/>
      </w:pPr>
      <w:r>
        <w:rPr>
          <w:b/>
          <w:bCs/>
        </w:rPr>
        <w:t>Ценность истины</w:t>
      </w:r>
      <w:r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2000D2" w:rsidRDefault="002000D2" w:rsidP="002000D2">
      <w:pPr>
        <w:pStyle w:val="a4"/>
      </w:pPr>
      <w:r>
        <w:rPr>
          <w:b/>
          <w:bCs/>
        </w:rPr>
        <w:t>Ценность человека</w:t>
      </w:r>
      <w:r>
        <w:t xml:space="preserve"> как разумного существа, стремящегося к познанию мира и самосовершенствованию.  </w:t>
      </w:r>
    </w:p>
    <w:p w:rsidR="002000D2" w:rsidRDefault="002000D2" w:rsidP="002000D2">
      <w:pPr>
        <w:pStyle w:val="a4"/>
      </w:pPr>
      <w:r>
        <w:rPr>
          <w:b/>
          <w:bCs/>
        </w:rPr>
        <w:t>Ценность труда и творчества</w:t>
      </w:r>
      <w:r>
        <w:t xml:space="preserve"> как естественного условия человеческой деятельности и жизни. </w:t>
      </w:r>
    </w:p>
    <w:p w:rsidR="002000D2" w:rsidRDefault="002000D2" w:rsidP="002000D2">
      <w:pPr>
        <w:pStyle w:val="a4"/>
      </w:pPr>
      <w:r>
        <w:rPr>
          <w:b/>
          <w:bCs/>
        </w:rPr>
        <w:t>Ценность свободы</w:t>
      </w:r>
      <w:r>
        <w:t xml:space="preserve"> 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2000D2" w:rsidRDefault="002000D2" w:rsidP="002000D2">
      <w:pPr>
        <w:pStyle w:val="a4"/>
      </w:pPr>
      <w:r>
        <w:rPr>
          <w:b/>
          <w:bCs/>
        </w:rPr>
        <w:t xml:space="preserve">Ценность гражданственности </w:t>
      </w:r>
      <w:r>
        <w:t>– осознание человеком себя как члена общества, народа, представителя страны и государства.</w:t>
      </w:r>
    </w:p>
    <w:p w:rsidR="002000D2" w:rsidRDefault="002000D2" w:rsidP="002000D2">
      <w:pPr>
        <w:pStyle w:val="a4"/>
      </w:pPr>
      <w:r>
        <w:rPr>
          <w:b/>
          <w:bCs/>
        </w:rPr>
        <w:t xml:space="preserve">Ценность патриотизма </w:t>
      </w:r>
      <w:r>
        <w:t>–</w:t>
      </w:r>
      <w:r>
        <w:rPr>
          <w:b/>
          <w:bCs/>
        </w:rPr>
        <w:t xml:space="preserve"> </w:t>
      </w:r>
      <w:r>
        <w:t>одно из проявлений духовной зрелости человека, выражающееся в любви к России,  народу, в осознанном желании служить Отечеству.</w:t>
      </w:r>
    </w:p>
    <w:p w:rsidR="002000D2" w:rsidRDefault="002000D2" w:rsidP="002000D2">
      <w:pPr>
        <w:pStyle w:val="a4"/>
      </w:pPr>
      <w:r>
        <w:rPr>
          <w:b/>
          <w:bCs/>
        </w:rPr>
        <w:t> </w:t>
      </w:r>
    </w:p>
    <w:p w:rsidR="002000D2" w:rsidRDefault="002000D2" w:rsidP="002000D2">
      <w:pPr>
        <w:pStyle w:val="a4"/>
      </w:pPr>
      <w:r>
        <w:rPr>
          <w:b/>
          <w:bCs/>
        </w:rPr>
        <w:t xml:space="preserve">                    VII.            Личностные, </w:t>
      </w: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и предметные результаты</w:t>
      </w:r>
    </w:p>
    <w:p w:rsidR="002000D2" w:rsidRDefault="002000D2" w:rsidP="002000D2">
      <w:pPr>
        <w:pStyle w:val="a4"/>
      </w:pPr>
      <w:r>
        <w:rPr>
          <w:b/>
          <w:bCs/>
        </w:rPr>
        <w:t>Личностными результатами</w:t>
      </w:r>
      <w:r>
        <w:t xml:space="preserve">  является формирование следующих умений: </w:t>
      </w:r>
    </w:p>
    <w:p w:rsidR="002000D2" w:rsidRDefault="002000D2" w:rsidP="002000D2">
      <w:pPr>
        <w:pStyle w:val="a4"/>
      </w:pPr>
      <w: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2000D2" w:rsidRDefault="002000D2" w:rsidP="002000D2">
      <w:pPr>
        <w:pStyle w:val="a4"/>
      </w:pPr>
      <w:r>
        <w:lastRenderedPageBreak/>
        <w:t>В предложенных педагогом ситуациях общения и сотрудничества, опираясь на общие для всех простые правила поведения,  делать выбор, при поддержке других участников группы и педагога, как поступить.</w:t>
      </w:r>
    </w:p>
    <w:p w:rsidR="000E2E97" w:rsidRDefault="000E2E97" w:rsidP="000E2E97">
      <w:pPr>
        <w:pStyle w:val="a4"/>
      </w:pPr>
      <w:proofErr w:type="spellStart"/>
      <w:r>
        <w:rPr>
          <w:b/>
          <w:bCs/>
        </w:rPr>
        <w:t>Метапредметными</w:t>
      </w:r>
      <w:proofErr w:type="spellEnd"/>
      <w:r>
        <w:rPr>
          <w:b/>
          <w:bCs/>
        </w:rPr>
        <w:t xml:space="preserve"> результатами</w:t>
      </w:r>
      <w:r>
        <w:t xml:space="preserve"> изучения курса   в 1-м классе являются формирование следующих универсальных учебных действий (УУД). </w:t>
      </w:r>
    </w:p>
    <w:p w:rsidR="000E2E97" w:rsidRDefault="000E2E97" w:rsidP="000E2E97">
      <w:pPr>
        <w:pStyle w:val="a4"/>
      </w:pPr>
      <w:r>
        <w:t>Регулятивные УУД:</w:t>
      </w:r>
    </w:p>
    <w:p w:rsidR="000E2E97" w:rsidRDefault="000E2E97" w:rsidP="000E2E97">
      <w:pPr>
        <w:pStyle w:val="a4"/>
      </w:pPr>
      <w:r>
        <w:t xml:space="preserve">·        Определять и формулировать цель деятельности   с помощью учителя. </w:t>
      </w:r>
    </w:p>
    <w:p w:rsidR="000E2E97" w:rsidRDefault="000E2E97" w:rsidP="000E2E97">
      <w:pPr>
        <w:pStyle w:val="a4"/>
      </w:pPr>
      <w:r>
        <w:t>·        Проговаривать последовательность действий</w:t>
      </w:r>
      <w:proofErr w:type="gramStart"/>
      <w:r>
        <w:t>  .</w:t>
      </w:r>
      <w:proofErr w:type="gramEnd"/>
      <w:r>
        <w:t xml:space="preserve"> </w:t>
      </w:r>
    </w:p>
    <w:p w:rsidR="000E2E97" w:rsidRDefault="000E2E97" w:rsidP="000E2E97">
      <w:pPr>
        <w:pStyle w:val="a4"/>
      </w:pPr>
      <w:r>
        <w:t>·        Учиться высказывать своё предположение (версию) на основе работы с иллюстрацией рабочей тетради.</w:t>
      </w:r>
    </w:p>
    <w:p w:rsidR="000E2E97" w:rsidRDefault="000E2E97" w:rsidP="000E2E97">
      <w:pPr>
        <w:pStyle w:val="a4"/>
      </w:pPr>
      <w:r>
        <w:t>·        Учиться работать по предложенному учителем плану.</w:t>
      </w:r>
    </w:p>
    <w:p w:rsidR="000E2E97" w:rsidRDefault="000E2E97" w:rsidP="000E2E97">
      <w:pPr>
        <w:pStyle w:val="a4"/>
      </w:pPr>
      <w:r>
        <w:t>·        Учиться отличать верно выполненное задание от неверного.</w:t>
      </w:r>
    </w:p>
    <w:p w:rsidR="000E2E97" w:rsidRDefault="000E2E97" w:rsidP="000E2E97">
      <w:pPr>
        <w:pStyle w:val="a4"/>
      </w:pPr>
      <w:r>
        <w:t xml:space="preserve">·        Учиться совместно с учителем и другими учениками давать эмоциональную оценку деятельности товарищей. </w:t>
      </w:r>
    </w:p>
    <w:p w:rsidR="000E2E97" w:rsidRDefault="000E2E97" w:rsidP="000E2E97">
      <w:pPr>
        <w:pStyle w:val="a4"/>
      </w:pPr>
      <w:r>
        <w:t>Познавательные УУД:</w:t>
      </w:r>
    </w:p>
    <w:p w:rsidR="000E2E97" w:rsidRDefault="000E2E97" w:rsidP="000E2E97">
      <w:pPr>
        <w:pStyle w:val="a4"/>
      </w:pPr>
      <w:r>
        <w:t xml:space="preserve">·        Ориентироваться в своей системе знаний: отличать новое от уже известного с помощью учителя. </w:t>
      </w:r>
    </w:p>
    <w:p w:rsidR="000E2E97" w:rsidRDefault="000E2E97" w:rsidP="000E2E97">
      <w:pPr>
        <w:pStyle w:val="a4"/>
      </w:pPr>
      <w:r>
        <w:t>·        Делать предварительный отбор источников информации: ориентироваться  в учебнике (на развороте, в оглавлении, в словаре).</w:t>
      </w:r>
    </w:p>
    <w:p w:rsidR="000E2E97" w:rsidRDefault="000E2E97" w:rsidP="000E2E97">
      <w:pPr>
        <w:pStyle w:val="a4"/>
      </w:pPr>
      <w:r>
        <w:t xml:space="preserve">·        Добывать новые знания: находить ответы на вопросы, используя учебник, свой жизненный опыт и информацию, полученную от учителя. </w:t>
      </w:r>
    </w:p>
    <w:p w:rsidR="000D0B46" w:rsidRDefault="000E2E97" w:rsidP="000D0B46">
      <w:pPr>
        <w:pStyle w:val="a4"/>
      </w:pPr>
      <w:r>
        <w:t>·        Перер</w:t>
      </w:r>
      <w:r w:rsidR="000D0B46">
        <w:t>абатывать полученную информацию</w:t>
      </w:r>
      <w:r w:rsidR="000D0B46" w:rsidRPr="000D0B46">
        <w:t xml:space="preserve"> </w:t>
      </w:r>
      <w:r w:rsidR="000D0B46">
        <w:t>: делать выводы в результате  совместной  работы всего класса.</w:t>
      </w:r>
    </w:p>
    <w:p w:rsidR="000D0B46" w:rsidRDefault="000D0B46" w:rsidP="000D0B46">
      <w:pPr>
        <w:pStyle w:val="a4"/>
      </w:pPr>
      <w:r>
        <w:t>·        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</w:r>
    </w:p>
    <w:p w:rsidR="000D0B46" w:rsidRDefault="000D0B46" w:rsidP="000D0B46">
      <w:pPr>
        <w:pStyle w:val="a4"/>
      </w:pPr>
      <w:r>
        <w:t>·        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  моделей (предметных, рисунков, схематических рисунков, схем).</w:t>
      </w:r>
    </w:p>
    <w:p w:rsidR="000D0B46" w:rsidRDefault="000D0B46" w:rsidP="000D0B46">
      <w:pPr>
        <w:pStyle w:val="a4"/>
      </w:pPr>
      <w:r>
        <w:t>Коммуникативные УУД:</w:t>
      </w:r>
    </w:p>
    <w:p w:rsidR="000D0B46" w:rsidRDefault="000D0B46" w:rsidP="000D0B46">
      <w:pPr>
        <w:pStyle w:val="a4"/>
      </w:pPr>
      <w:r>
        <w:t>·       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0D0B46" w:rsidRDefault="000D0B46" w:rsidP="000D0B46">
      <w:pPr>
        <w:pStyle w:val="a4"/>
      </w:pPr>
      <w:r>
        <w:lastRenderedPageBreak/>
        <w:t>·        Слушать и понимать речь других.</w:t>
      </w:r>
    </w:p>
    <w:p w:rsidR="000D0B46" w:rsidRDefault="000D0B46" w:rsidP="000D0B46">
      <w:pPr>
        <w:pStyle w:val="a4"/>
      </w:pPr>
      <w:r>
        <w:t>·        Читать и пересказывать текст.</w:t>
      </w:r>
    </w:p>
    <w:p w:rsidR="000D0B46" w:rsidRDefault="000D0B46" w:rsidP="000D0B46">
      <w:pPr>
        <w:pStyle w:val="a4"/>
      </w:pPr>
      <w:r>
        <w:t>·        Совместно договариваться о правилах общения и поведения в школе и следовать им.</w:t>
      </w:r>
    </w:p>
    <w:p w:rsidR="000D0B46" w:rsidRDefault="000D0B46" w:rsidP="000D0B46">
      <w:pPr>
        <w:pStyle w:val="a4"/>
      </w:pPr>
      <w:r>
        <w:t>·        Учиться выполнять различные роли в группе (лидера, исполнителя, критика).</w:t>
      </w:r>
    </w:p>
    <w:p w:rsidR="000D0B46" w:rsidRDefault="000D0B46" w:rsidP="000D0B46">
      <w:pPr>
        <w:pStyle w:val="a4"/>
      </w:pPr>
      <w:r>
        <w:rPr>
          <w:b/>
          <w:bCs/>
        </w:rPr>
        <w:t>Предметными результатами</w:t>
      </w:r>
      <w:r>
        <w:t xml:space="preserve"> являются формирование следующих умений. </w:t>
      </w:r>
    </w:p>
    <w:p w:rsidR="000D0B46" w:rsidRDefault="000D0B46" w:rsidP="000D0B46">
      <w:pPr>
        <w:pStyle w:val="a4"/>
      </w:pPr>
      <w:r>
        <w:t>·         описывать признаки предметов и узнавать предметы по их признакам;</w:t>
      </w:r>
    </w:p>
    <w:p w:rsidR="000D0B46" w:rsidRDefault="000D0B46" w:rsidP="000D0B46">
      <w:pPr>
        <w:pStyle w:val="a4"/>
      </w:pPr>
      <w:r>
        <w:t>·        выделять существенные признаки предметов;</w:t>
      </w:r>
    </w:p>
    <w:p w:rsidR="000D0B46" w:rsidRDefault="000D0B46" w:rsidP="000D0B46">
      <w:pPr>
        <w:pStyle w:val="a4"/>
      </w:pPr>
      <w:r>
        <w:t>·        сравнивать между собой предметы, явления;</w:t>
      </w:r>
    </w:p>
    <w:p w:rsidR="000D0B46" w:rsidRDefault="000D0B46" w:rsidP="000D0B46">
      <w:pPr>
        <w:pStyle w:val="a4"/>
      </w:pPr>
      <w:r>
        <w:t>·        обобщать, делать несложные выводы;</w:t>
      </w:r>
    </w:p>
    <w:p w:rsidR="000D0B46" w:rsidRDefault="000D0B46" w:rsidP="000D0B46">
      <w:pPr>
        <w:pStyle w:val="a4"/>
      </w:pPr>
      <w:r>
        <w:t>·        классифицировать явления, предметы;</w:t>
      </w:r>
    </w:p>
    <w:p w:rsidR="00C20CB0" w:rsidRDefault="00C20CB0" w:rsidP="00C20CB0">
      <w:pPr>
        <w:pStyle w:val="a4"/>
      </w:pPr>
      <w:r>
        <w:t>   определять последовательность событий;</w:t>
      </w:r>
    </w:p>
    <w:p w:rsidR="00C20CB0" w:rsidRDefault="00C20CB0" w:rsidP="00C20CB0">
      <w:pPr>
        <w:pStyle w:val="a4"/>
      </w:pPr>
      <w:r>
        <w:t>·        судить о противоположных явлениях;</w:t>
      </w:r>
    </w:p>
    <w:p w:rsidR="00C20CB0" w:rsidRDefault="00C20CB0" w:rsidP="00C20CB0">
      <w:pPr>
        <w:pStyle w:val="a4"/>
      </w:pPr>
      <w:r>
        <w:t>·        давать определения тем или иным понятиям;</w:t>
      </w:r>
    </w:p>
    <w:p w:rsidR="00C20CB0" w:rsidRDefault="00C20CB0" w:rsidP="00C20CB0">
      <w:pPr>
        <w:pStyle w:val="a4"/>
      </w:pPr>
      <w:r>
        <w:t>·        определять отношения между предметами типа «род» - «вид»;</w:t>
      </w:r>
    </w:p>
    <w:p w:rsidR="00C20CB0" w:rsidRDefault="00C20CB0" w:rsidP="00C20CB0">
      <w:pPr>
        <w:pStyle w:val="a4"/>
      </w:pPr>
      <w:r>
        <w:t>·        выявлять функциональные отношения между понятиями;</w:t>
      </w:r>
    </w:p>
    <w:p w:rsidR="00C20CB0" w:rsidRDefault="00C20CB0" w:rsidP="00C20CB0">
      <w:pPr>
        <w:pStyle w:val="a4"/>
      </w:pPr>
      <w:r>
        <w:t xml:space="preserve">·        выявлять закономерности и проводить аналогии.  </w:t>
      </w:r>
    </w:p>
    <w:p w:rsidR="00C20CB0" w:rsidRDefault="00C20CB0" w:rsidP="00C20CB0">
      <w:pPr>
        <w:pStyle w:val="a4"/>
      </w:pPr>
      <w:r>
        <w:rPr>
          <w:b/>
          <w:bCs/>
        </w:rPr>
        <w:t>                VIII.            Ожидаемые результаты:</w:t>
      </w:r>
    </w:p>
    <w:p w:rsidR="00C20CB0" w:rsidRDefault="00C20CB0" w:rsidP="00C20CB0">
      <w:pPr>
        <w:pStyle w:val="a4"/>
      </w:pPr>
      <w:r>
        <w:t xml:space="preserve">·                    Повышение качества обучения учащихся; </w:t>
      </w:r>
    </w:p>
    <w:p w:rsidR="00C20CB0" w:rsidRDefault="00C20CB0" w:rsidP="00C20CB0">
      <w:pPr>
        <w:pStyle w:val="a4"/>
      </w:pPr>
      <w:r>
        <w:t xml:space="preserve">·                    Сплочение родителей и детей; </w:t>
      </w:r>
    </w:p>
    <w:p w:rsidR="00C20CB0" w:rsidRDefault="00C20CB0" w:rsidP="00C20CB0">
      <w:pPr>
        <w:pStyle w:val="a4"/>
      </w:pPr>
      <w:r>
        <w:t xml:space="preserve">·                    Развитие индивидуальности учащихся; </w:t>
      </w:r>
    </w:p>
    <w:p w:rsidR="00C20CB0" w:rsidRDefault="00C20CB0" w:rsidP="00C20CB0">
      <w:pPr>
        <w:pStyle w:val="a4"/>
      </w:pPr>
      <w:r>
        <w:t xml:space="preserve">·                    Развитие интереса к изучаемым предметам; </w:t>
      </w:r>
    </w:p>
    <w:p w:rsidR="00C20CB0" w:rsidRDefault="00C20CB0" w:rsidP="00C20CB0">
      <w:pPr>
        <w:pStyle w:val="a4"/>
      </w:pPr>
      <w:r>
        <w:t xml:space="preserve">·                    Развитие самостоятельности; </w:t>
      </w:r>
    </w:p>
    <w:p w:rsidR="00C20CB0" w:rsidRDefault="00C20CB0" w:rsidP="00C20CB0">
      <w:pPr>
        <w:pStyle w:val="a4"/>
      </w:pPr>
      <w:r>
        <w:t xml:space="preserve">·                    Научить работать с литературой; </w:t>
      </w:r>
    </w:p>
    <w:p w:rsidR="00C20CB0" w:rsidRDefault="00C20CB0" w:rsidP="00C20CB0">
      <w:pPr>
        <w:pStyle w:val="a4"/>
      </w:pPr>
      <w:r>
        <w:t>·                    Воспитание полезных привычек.</w:t>
      </w:r>
    </w:p>
    <w:p w:rsidR="000E2E97" w:rsidRDefault="000E2E97" w:rsidP="000E2E97">
      <w:pPr>
        <w:pStyle w:val="a4"/>
      </w:pPr>
    </w:p>
    <w:p w:rsidR="009F0E29" w:rsidRDefault="009F0E29" w:rsidP="00BB5B73">
      <w:pPr>
        <w:spacing w:before="100" w:beforeAutospacing="1" w:after="100" w:afterAutospacing="1"/>
        <w:jc w:val="left"/>
        <w:rPr>
          <w:rFonts w:eastAsia="Times New Roman"/>
          <w:b/>
          <w:bCs/>
          <w:lang w:eastAsia="ru-RU"/>
        </w:rPr>
      </w:pPr>
    </w:p>
    <w:p w:rsidR="00BB5B73" w:rsidRPr="00BB5B73" w:rsidRDefault="00BB5B73" w:rsidP="00BB5B73">
      <w:pPr>
        <w:spacing w:before="100" w:beforeAutospacing="1" w:after="100" w:afterAutospacing="1"/>
        <w:jc w:val="left"/>
        <w:rPr>
          <w:rFonts w:eastAsia="Times New Roman"/>
          <w:lang w:eastAsia="ru-RU"/>
        </w:rPr>
      </w:pPr>
      <w:r w:rsidRPr="00BB5B73">
        <w:rPr>
          <w:rFonts w:eastAsia="Times New Roman"/>
          <w:b/>
          <w:bCs/>
          <w:lang w:eastAsia="ru-RU"/>
        </w:rPr>
        <w:lastRenderedPageBreak/>
        <w:t>      Календарно-тематическое планирование 1 класс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36"/>
        <w:gridCol w:w="5095"/>
        <w:gridCol w:w="16"/>
        <w:gridCol w:w="1409"/>
        <w:gridCol w:w="14"/>
        <w:gridCol w:w="1915"/>
      </w:tblGrid>
      <w:tr w:rsidR="00BB5B73" w:rsidRPr="00BB5B73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center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№</w:t>
            </w:r>
          </w:p>
        </w:tc>
        <w:tc>
          <w:tcPr>
            <w:tcW w:w="5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center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Тема занятия</w:t>
            </w: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center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дата</w:t>
            </w:r>
          </w:p>
        </w:tc>
        <w:tc>
          <w:tcPr>
            <w:tcW w:w="1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center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примечания</w:t>
            </w:r>
          </w:p>
        </w:tc>
      </w:tr>
      <w:tr w:rsidR="00BB5B73" w:rsidRPr="00BB5B73" w:rsidTr="00D15261">
        <w:trPr>
          <w:tblCellSpacing w:w="0" w:type="dxa"/>
        </w:trPr>
        <w:tc>
          <w:tcPr>
            <w:tcW w:w="938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center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b/>
                <w:bCs/>
                <w:lang w:eastAsia="ru-RU"/>
              </w:rPr>
              <w:t>Вселенная.  Наша планета - Земля</w:t>
            </w:r>
          </w:p>
        </w:tc>
      </w:tr>
      <w:tr w:rsidR="00BB5B73" w:rsidRPr="00BB5B73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5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Что представляет собой Солнечная система?</w:t>
            </w: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 </w:t>
            </w:r>
          </w:p>
        </w:tc>
      </w:tr>
      <w:tr w:rsidR="00BB5B73" w:rsidRPr="00BB5B73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5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Что такое звезды?</w:t>
            </w: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 </w:t>
            </w:r>
          </w:p>
        </w:tc>
      </w:tr>
      <w:tr w:rsidR="00BB5B73" w:rsidRPr="00BB5B73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5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Какой материк нашей планеты самый холодный?</w:t>
            </w: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 </w:t>
            </w:r>
          </w:p>
        </w:tc>
      </w:tr>
      <w:tr w:rsidR="00BB5B73" w:rsidRPr="00BB5B73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5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Сколько на земле океанов?</w:t>
            </w: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 </w:t>
            </w:r>
          </w:p>
        </w:tc>
      </w:tr>
      <w:tr w:rsidR="00BB5B73" w:rsidRPr="00BB5B73" w:rsidTr="00D15261">
        <w:trPr>
          <w:tblCellSpacing w:w="0" w:type="dxa"/>
        </w:trPr>
        <w:tc>
          <w:tcPr>
            <w:tcW w:w="938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center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b/>
                <w:bCs/>
                <w:lang w:eastAsia="ru-RU"/>
              </w:rPr>
              <w:t>Неживая природа</w:t>
            </w:r>
          </w:p>
        </w:tc>
      </w:tr>
      <w:tr w:rsidR="00BB5B73" w:rsidRPr="00BB5B73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5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Откуда берется дождь?</w:t>
            </w: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 </w:t>
            </w:r>
          </w:p>
        </w:tc>
      </w:tr>
      <w:tr w:rsidR="00BB5B73" w:rsidRPr="00BB5B73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5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Почему появляются солнечные зайчики?</w:t>
            </w: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 </w:t>
            </w:r>
          </w:p>
        </w:tc>
      </w:tr>
      <w:tr w:rsidR="00BB5B73" w:rsidRPr="00BB5B73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5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Почему небо голубого цвета?</w:t>
            </w: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 </w:t>
            </w:r>
          </w:p>
        </w:tc>
      </w:tr>
      <w:tr w:rsidR="00BB5B73" w:rsidRPr="00BB5B73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5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Почему бывает радуга?</w:t>
            </w: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 </w:t>
            </w:r>
          </w:p>
        </w:tc>
      </w:tr>
      <w:tr w:rsidR="00BB5B73" w:rsidRPr="00BB5B73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5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5B73" w:rsidRPr="00BB5B73" w:rsidRDefault="00BB5B73" w:rsidP="00BB5B73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BB5B73">
              <w:rPr>
                <w:rFonts w:eastAsia="Times New Roman"/>
                <w:lang w:eastAsia="ru-RU"/>
              </w:rPr>
              <w:t>Почему снег белый?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B5B73" w:rsidRPr="00BB5B73" w:rsidRDefault="00BB5B73" w:rsidP="00BB5B73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B5B73" w:rsidRPr="00BB5B73" w:rsidRDefault="00BB5B73" w:rsidP="00BB5B73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15261" w:rsidRPr="00D15261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Что такое полезные ископаемые?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15261" w:rsidRPr="00D15261" w:rsidRDefault="00D15261" w:rsidP="00D1526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D1526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right w:val="outset" w:sz="6" w:space="0" w:color="auto"/>
            </w:tcBorders>
            <w:vAlign w:val="center"/>
            <w:hideMark/>
          </w:tcPr>
          <w:p w:rsidR="00D15261" w:rsidRPr="00D15261" w:rsidRDefault="00D15261" w:rsidP="00D1526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D1526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5261" w:rsidRPr="00D15261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Почему вода в море солёная?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15261" w:rsidRPr="00D15261" w:rsidRDefault="00D15261" w:rsidP="00D1526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D1526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right w:val="outset" w:sz="6" w:space="0" w:color="auto"/>
            </w:tcBorders>
            <w:vAlign w:val="center"/>
            <w:hideMark/>
          </w:tcPr>
          <w:p w:rsidR="00D15261" w:rsidRPr="00D15261" w:rsidRDefault="00D15261" w:rsidP="00D1526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D1526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5261" w:rsidRPr="00D15261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Что такое смерч и торнадо?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15261" w:rsidRPr="00D15261" w:rsidRDefault="00D15261" w:rsidP="00D1526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D1526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right w:val="outset" w:sz="6" w:space="0" w:color="auto"/>
            </w:tcBorders>
            <w:vAlign w:val="center"/>
            <w:hideMark/>
          </w:tcPr>
          <w:p w:rsidR="00D15261" w:rsidRPr="00D15261" w:rsidRDefault="00D15261" w:rsidP="00D1526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D1526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5261" w:rsidRPr="00D15261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5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Что такое цунами?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15261" w:rsidRPr="00D15261" w:rsidRDefault="00D15261" w:rsidP="00D1526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D1526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right w:val="outset" w:sz="6" w:space="0" w:color="auto"/>
            </w:tcBorders>
            <w:vAlign w:val="center"/>
            <w:hideMark/>
          </w:tcPr>
          <w:p w:rsidR="00D15261" w:rsidRPr="00D15261" w:rsidRDefault="00D15261" w:rsidP="00D1526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D1526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5261" w:rsidRPr="00D15261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Почему вода тушит огонь?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15261" w:rsidRPr="00D15261" w:rsidRDefault="00D15261" w:rsidP="00D1526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D1526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right w:val="outset" w:sz="6" w:space="0" w:color="auto"/>
            </w:tcBorders>
            <w:vAlign w:val="center"/>
            <w:hideMark/>
          </w:tcPr>
          <w:p w:rsidR="00D15261" w:rsidRPr="00D15261" w:rsidRDefault="00D15261" w:rsidP="00D1526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D1526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5261" w:rsidRPr="00D15261" w:rsidTr="00D15261">
        <w:trPr>
          <w:tblCellSpacing w:w="0" w:type="dxa"/>
        </w:trPr>
        <w:tc>
          <w:tcPr>
            <w:tcW w:w="938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center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b/>
                <w:bCs/>
                <w:lang w:eastAsia="ru-RU"/>
              </w:rPr>
              <w:t>Живая природа. Растения</w:t>
            </w:r>
          </w:p>
        </w:tc>
      </w:tr>
      <w:tr w:rsidR="00D15261" w:rsidRPr="00D15261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15</w:t>
            </w:r>
          </w:p>
        </w:tc>
        <w:tc>
          <w:tcPr>
            <w:tcW w:w="51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Как устроено растение?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 </w:t>
            </w:r>
          </w:p>
        </w:tc>
      </w:tr>
      <w:tr w:rsidR="00D15261" w:rsidRPr="00D15261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16</w:t>
            </w:r>
          </w:p>
        </w:tc>
        <w:tc>
          <w:tcPr>
            <w:tcW w:w="51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Как растения дышат?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 </w:t>
            </w:r>
          </w:p>
        </w:tc>
      </w:tr>
      <w:tr w:rsidR="00D15261" w:rsidRPr="00D15261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17</w:t>
            </w:r>
          </w:p>
        </w:tc>
        <w:tc>
          <w:tcPr>
            <w:tcW w:w="51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Почему осенью листья желтеют?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 </w:t>
            </w:r>
          </w:p>
        </w:tc>
      </w:tr>
      <w:tr w:rsidR="00D15261" w:rsidRPr="00D15261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18</w:t>
            </w:r>
          </w:p>
        </w:tc>
        <w:tc>
          <w:tcPr>
            <w:tcW w:w="51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Как деревья сбрасывают листья?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 </w:t>
            </w:r>
          </w:p>
        </w:tc>
      </w:tr>
      <w:tr w:rsidR="00D15261" w:rsidRPr="00D15261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19</w:t>
            </w:r>
          </w:p>
        </w:tc>
        <w:tc>
          <w:tcPr>
            <w:tcW w:w="51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261" w:rsidRPr="00D15261" w:rsidRDefault="00D15261" w:rsidP="00D15261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D15261">
              <w:rPr>
                <w:rFonts w:eastAsia="Times New Roman"/>
                <w:lang w:eastAsia="ru-RU"/>
              </w:rPr>
              <w:t>Почему арбуз - ягода?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15261" w:rsidRPr="00D15261" w:rsidRDefault="00D15261" w:rsidP="00D1526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15261" w:rsidRPr="00D15261" w:rsidRDefault="00D15261" w:rsidP="00D1526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0743AB" w:rsidRPr="000743AB" w:rsidTr="000743AB">
        <w:trPr>
          <w:tblCellSpacing w:w="0" w:type="dxa"/>
        </w:trPr>
        <w:tc>
          <w:tcPr>
            <w:tcW w:w="938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center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b/>
                <w:bCs/>
                <w:lang w:eastAsia="ru-RU"/>
              </w:rPr>
              <w:t>Живая природа. Животные</w:t>
            </w:r>
          </w:p>
        </w:tc>
      </w:tr>
      <w:tr w:rsidR="000743AB" w:rsidRPr="000743AB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51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Кто такие земноводные?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</w:tr>
      <w:tr w:rsidR="000743AB" w:rsidRPr="000743AB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21</w:t>
            </w:r>
          </w:p>
        </w:tc>
        <w:tc>
          <w:tcPr>
            <w:tcW w:w="51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Чем лягушка отличается от жабы?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</w:tr>
      <w:tr w:rsidR="000743AB" w:rsidRPr="000743AB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22</w:t>
            </w:r>
          </w:p>
        </w:tc>
        <w:tc>
          <w:tcPr>
            <w:tcW w:w="51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Где и как живут рыбы?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</w:tr>
      <w:tr w:rsidR="000743AB" w:rsidRPr="000743AB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23</w:t>
            </w:r>
          </w:p>
        </w:tc>
        <w:tc>
          <w:tcPr>
            <w:tcW w:w="51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Зачем птицам перья?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</w:tr>
      <w:tr w:rsidR="000743AB" w:rsidRPr="000743AB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24</w:t>
            </w:r>
          </w:p>
        </w:tc>
        <w:tc>
          <w:tcPr>
            <w:tcW w:w="51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Как птицы делают гнезда?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</w:tr>
      <w:tr w:rsidR="000743AB" w:rsidRPr="000743AB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25</w:t>
            </w:r>
          </w:p>
        </w:tc>
        <w:tc>
          <w:tcPr>
            <w:tcW w:w="51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Почему птицы улетают на юг?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</w:tr>
      <w:tr w:rsidR="000743AB" w:rsidRPr="000743AB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26</w:t>
            </w:r>
          </w:p>
        </w:tc>
        <w:tc>
          <w:tcPr>
            <w:tcW w:w="51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Зачем животным хвост?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</w:tr>
      <w:tr w:rsidR="000743AB" w:rsidRPr="000743AB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27</w:t>
            </w:r>
          </w:p>
        </w:tc>
        <w:tc>
          <w:tcPr>
            <w:tcW w:w="51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Зачем слону хобот?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</w:tr>
      <w:tr w:rsidR="000743AB" w:rsidRPr="000743AB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28</w:t>
            </w:r>
          </w:p>
        </w:tc>
        <w:tc>
          <w:tcPr>
            <w:tcW w:w="51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Почему у кошки глаза светятся в темноте?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</w:tr>
      <w:tr w:rsidR="000743AB" w:rsidRPr="000743AB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29</w:t>
            </w:r>
          </w:p>
        </w:tc>
        <w:tc>
          <w:tcPr>
            <w:tcW w:w="51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Что такое "крокодиловы слезы"?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 </w:t>
            </w:r>
          </w:p>
        </w:tc>
      </w:tr>
      <w:tr w:rsidR="000743AB" w:rsidRPr="000743AB" w:rsidTr="006C7E5A">
        <w:trPr>
          <w:tblCellSpacing w:w="0" w:type="dxa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30</w:t>
            </w:r>
          </w:p>
        </w:tc>
        <w:tc>
          <w:tcPr>
            <w:tcW w:w="51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43AB" w:rsidRPr="000743AB" w:rsidRDefault="000743AB" w:rsidP="000743AB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0743AB">
              <w:rPr>
                <w:rFonts w:eastAsia="Times New Roman"/>
                <w:lang w:eastAsia="ru-RU"/>
              </w:rPr>
              <w:t>Интересные факты о животных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743AB" w:rsidRPr="000743AB" w:rsidRDefault="000743AB" w:rsidP="000743A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743AB" w:rsidRPr="000743AB" w:rsidRDefault="000743AB" w:rsidP="000743A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7E5A" w:rsidRPr="006C7E5A" w:rsidTr="006C7E5A">
        <w:trPr>
          <w:tblCellSpacing w:w="0" w:type="dxa"/>
        </w:trPr>
        <w:tc>
          <w:tcPr>
            <w:tcW w:w="938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6C7E5A" w:rsidP="006C7E5A">
            <w:pPr>
              <w:spacing w:before="100" w:beforeAutospacing="1" w:after="100" w:afterAutospacing="1"/>
              <w:jc w:val="center"/>
              <w:rPr>
                <w:rFonts w:eastAsia="Times New Roman"/>
                <w:lang w:eastAsia="ru-RU"/>
              </w:rPr>
            </w:pPr>
            <w:r w:rsidRPr="006C7E5A">
              <w:rPr>
                <w:rFonts w:eastAsia="Times New Roman"/>
                <w:b/>
                <w:bCs/>
                <w:lang w:eastAsia="ru-RU"/>
              </w:rPr>
              <w:t>Мое здоровье</w:t>
            </w:r>
          </w:p>
        </w:tc>
      </w:tr>
      <w:tr w:rsidR="006C7E5A" w:rsidRPr="006C7E5A" w:rsidTr="006C7E5A">
        <w:trPr>
          <w:tblCellSpacing w:w="0" w:type="dxa"/>
        </w:trPr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6C7E5A" w:rsidP="006C7E5A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6C7E5A">
              <w:rPr>
                <w:rFonts w:eastAsia="Times New Roman"/>
                <w:lang w:eastAsia="ru-RU"/>
              </w:rPr>
              <w:t>31</w:t>
            </w:r>
          </w:p>
        </w:tc>
        <w:tc>
          <w:tcPr>
            <w:tcW w:w="51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6C7E5A" w:rsidP="006C7E5A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6C7E5A">
              <w:rPr>
                <w:rFonts w:eastAsia="Times New Roman"/>
                <w:lang w:eastAsia="ru-RU"/>
              </w:rPr>
              <w:t>Почему выпадают молочные зубы?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6C7E5A" w:rsidP="006C7E5A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6C7E5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6C7E5A" w:rsidP="006C7E5A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6C7E5A">
              <w:rPr>
                <w:rFonts w:eastAsia="Times New Roman"/>
                <w:lang w:eastAsia="ru-RU"/>
              </w:rPr>
              <w:t> </w:t>
            </w:r>
          </w:p>
        </w:tc>
      </w:tr>
      <w:tr w:rsidR="006C7E5A" w:rsidRPr="006C7E5A" w:rsidTr="006C7E5A">
        <w:trPr>
          <w:tblCellSpacing w:w="0" w:type="dxa"/>
        </w:trPr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6C7E5A" w:rsidP="006C7E5A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6C7E5A">
              <w:rPr>
                <w:rFonts w:eastAsia="Times New Roman"/>
                <w:lang w:eastAsia="ru-RU"/>
              </w:rPr>
              <w:t>32</w:t>
            </w:r>
          </w:p>
        </w:tc>
        <w:tc>
          <w:tcPr>
            <w:tcW w:w="51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6C7E5A" w:rsidP="006C7E5A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6C7E5A">
              <w:rPr>
                <w:rFonts w:eastAsia="Times New Roman"/>
                <w:lang w:eastAsia="ru-RU"/>
              </w:rPr>
              <w:t>Как устроен человеческий мозг?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6C7E5A" w:rsidP="006C7E5A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6C7E5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6C7E5A" w:rsidP="006C7E5A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6C7E5A">
              <w:rPr>
                <w:rFonts w:eastAsia="Times New Roman"/>
                <w:lang w:eastAsia="ru-RU"/>
              </w:rPr>
              <w:t> </w:t>
            </w:r>
          </w:p>
        </w:tc>
      </w:tr>
      <w:tr w:rsidR="006C7E5A" w:rsidRPr="006C7E5A" w:rsidTr="006C7E5A">
        <w:trPr>
          <w:tblCellSpacing w:w="0" w:type="dxa"/>
        </w:trPr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6C7E5A" w:rsidP="006C7E5A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6C7E5A">
              <w:rPr>
                <w:rFonts w:eastAsia="Times New Roman"/>
                <w:lang w:eastAsia="ru-RU"/>
              </w:rPr>
              <w:t>33</w:t>
            </w:r>
          </w:p>
        </w:tc>
        <w:tc>
          <w:tcPr>
            <w:tcW w:w="51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9F0E29" w:rsidP="006C7E5A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Почему вредны чипсы</w:t>
            </w:r>
            <w:r w:rsidR="00104967">
              <w:rPr>
                <w:rFonts w:eastAsia="Times New Roman"/>
                <w:lang w:eastAsia="ru-RU"/>
              </w:rPr>
              <w:t>?</w:t>
            </w: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6C7E5A" w:rsidP="006C7E5A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6C7E5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6C7E5A" w:rsidP="006C7E5A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6C7E5A">
              <w:rPr>
                <w:rFonts w:eastAsia="Times New Roman"/>
                <w:lang w:eastAsia="ru-RU"/>
              </w:rPr>
              <w:t> </w:t>
            </w:r>
          </w:p>
        </w:tc>
      </w:tr>
      <w:tr w:rsidR="006C7E5A" w:rsidRPr="006C7E5A" w:rsidTr="006C7E5A">
        <w:trPr>
          <w:tblCellSpacing w:w="0" w:type="dxa"/>
        </w:trPr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6C7E5A" w:rsidP="006C7E5A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51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6C7E5A" w:rsidP="006C7E5A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6C7E5A" w:rsidP="006C7E5A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6C7E5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6C7E5A" w:rsidP="006C7E5A">
            <w:pPr>
              <w:spacing w:before="100" w:beforeAutospacing="1" w:after="100" w:afterAutospacing="1"/>
              <w:jc w:val="left"/>
              <w:rPr>
                <w:rFonts w:eastAsia="Times New Roman"/>
                <w:lang w:eastAsia="ru-RU"/>
              </w:rPr>
            </w:pPr>
            <w:r w:rsidRPr="006C7E5A">
              <w:rPr>
                <w:rFonts w:eastAsia="Times New Roman"/>
                <w:lang w:eastAsia="ru-RU"/>
              </w:rPr>
              <w:t> </w:t>
            </w:r>
          </w:p>
        </w:tc>
      </w:tr>
      <w:tr w:rsidR="006C7E5A" w:rsidRPr="006C7E5A" w:rsidTr="006C7E5A">
        <w:trPr>
          <w:tblCellSpacing w:w="0" w:type="dxa"/>
        </w:trPr>
        <w:tc>
          <w:tcPr>
            <w:tcW w:w="60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E5A" w:rsidRPr="006C7E5A" w:rsidRDefault="009F0E29" w:rsidP="006C7E5A">
            <w:pPr>
              <w:spacing w:before="100" w:beforeAutospacing="1" w:after="100" w:afterAutospacing="1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Итого 33</w:t>
            </w:r>
            <w:r w:rsidR="006C7E5A" w:rsidRPr="006C7E5A">
              <w:rPr>
                <w:rFonts w:eastAsia="Times New Roman"/>
                <w:lang w:eastAsia="ru-RU"/>
              </w:rPr>
              <w:t xml:space="preserve"> часа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C7E5A" w:rsidRPr="006C7E5A" w:rsidRDefault="006C7E5A" w:rsidP="006C7E5A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7E5A" w:rsidRPr="006C7E5A" w:rsidRDefault="006C7E5A" w:rsidP="006C7E5A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D41C8" w:rsidRDefault="004D41C8"/>
    <w:sectPr w:rsidR="004D41C8" w:rsidSect="004D4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A17B72"/>
    <w:rsid w:val="00015B57"/>
    <w:rsid w:val="000743AB"/>
    <w:rsid w:val="000C2D5F"/>
    <w:rsid w:val="000D0B46"/>
    <w:rsid w:val="000E2E97"/>
    <w:rsid w:val="00104967"/>
    <w:rsid w:val="002000D2"/>
    <w:rsid w:val="002A379C"/>
    <w:rsid w:val="003A2ADE"/>
    <w:rsid w:val="004D41C8"/>
    <w:rsid w:val="00574D67"/>
    <w:rsid w:val="006807DF"/>
    <w:rsid w:val="006C7E5A"/>
    <w:rsid w:val="007A0A79"/>
    <w:rsid w:val="007A1E66"/>
    <w:rsid w:val="007A56A1"/>
    <w:rsid w:val="008A778F"/>
    <w:rsid w:val="00943350"/>
    <w:rsid w:val="009941AE"/>
    <w:rsid w:val="009B002D"/>
    <w:rsid w:val="009B10A4"/>
    <w:rsid w:val="009F0E29"/>
    <w:rsid w:val="00A17B72"/>
    <w:rsid w:val="00AE7ECB"/>
    <w:rsid w:val="00BB5B73"/>
    <w:rsid w:val="00C0746F"/>
    <w:rsid w:val="00C20CB0"/>
    <w:rsid w:val="00C74AAA"/>
    <w:rsid w:val="00CD24F2"/>
    <w:rsid w:val="00CF0402"/>
    <w:rsid w:val="00CF35CB"/>
    <w:rsid w:val="00D15261"/>
    <w:rsid w:val="00E9339D"/>
    <w:rsid w:val="00ED4547"/>
    <w:rsid w:val="00F31C5F"/>
    <w:rsid w:val="00FE6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C8"/>
  </w:style>
  <w:style w:type="paragraph" w:styleId="1">
    <w:name w:val="heading 1"/>
    <w:basedOn w:val="a"/>
    <w:link w:val="10"/>
    <w:uiPriority w:val="9"/>
    <w:qFormat/>
    <w:rsid w:val="00A17B72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7B72"/>
    <w:rPr>
      <w:rFonts w:eastAsia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17B7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17B7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styleId="a5">
    <w:name w:val="Strong"/>
    <w:basedOn w:val="a0"/>
    <w:uiPriority w:val="22"/>
    <w:qFormat/>
    <w:rsid w:val="000C2D5F"/>
    <w:rPr>
      <w:b/>
      <w:bCs/>
    </w:rPr>
  </w:style>
  <w:style w:type="paragraph" w:styleId="a6">
    <w:name w:val="Body Text"/>
    <w:basedOn w:val="a"/>
    <w:link w:val="a7"/>
    <w:rsid w:val="003A2ADE"/>
    <w:pPr>
      <w:jc w:val="left"/>
    </w:pPr>
    <w:rPr>
      <w:rFonts w:eastAsia="Times New Roman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3A2ADE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6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5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08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0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278239-FA02-4AD5-BA16-EFC2BD48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31</cp:revision>
  <cp:lastPrinted>2017-10-13T06:17:00Z</cp:lastPrinted>
  <dcterms:created xsi:type="dcterms:W3CDTF">2017-09-18T21:17:00Z</dcterms:created>
  <dcterms:modified xsi:type="dcterms:W3CDTF">2017-10-24T19:57:00Z</dcterms:modified>
</cp:coreProperties>
</file>